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4FA8" w14:textId="28C690BD" w:rsidR="00B06CA6" w:rsidRPr="00EE057B" w:rsidRDefault="00B06CA6" w:rsidP="00DD49DD">
      <w:pPr>
        <w:rPr>
          <w:rFonts w:ascii="Helvetica" w:hAnsi="Helvetica"/>
          <w:color w:val="000000"/>
          <w:sz w:val="20"/>
          <w:szCs w:val="20"/>
        </w:rPr>
      </w:pPr>
    </w:p>
    <w:p w14:paraId="6AA600C5" w14:textId="6C8CB267" w:rsidR="000F0CCC" w:rsidRDefault="000F0CCC" w:rsidP="000F0CCC">
      <w:pPr>
        <w:rPr>
          <w:sz w:val="20"/>
          <w:szCs w:val="20"/>
        </w:rPr>
      </w:pPr>
      <w:r>
        <w:rPr>
          <w:sz w:val="20"/>
          <w:szCs w:val="20"/>
        </w:rPr>
        <w:t>1.  In what context was the p</w:t>
      </w:r>
      <w:r w:rsidR="00A6292F">
        <w:rPr>
          <w:sz w:val="20"/>
          <w:szCs w:val="20"/>
        </w:rPr>
        <w:t>hotelectric effect discovered and why was this discovery somewhat paradoxical?</w:t>
      </w:r>
    </w:p>
    <w:p w14:paraId="413D2EDC" w14:textId="7D787907" w:rsidR="000F0CCC" w:rsidRDefault="000F0CCC">
      <w:pPr>
        <w:rPr>
          <w:sz w:val="20"/>
          <w:szCs w:val="20"/>
        </w:rPr>
      </w:pPr>
    </w:p>
    <w:p w14:paraId="1046241D" w14:textId="7F58240D" w:rsidR="00EE057B" w:rsidRDefault="000F0CCC">
      <w:pPr>
        <w:rPr>
          <w:sz w:val="20"/>
          <w:szCs w:val="20"/>
        </w:rPr>
      </w:pPr>
      <w:r>
        <w:rPr>
          <w:sz w:val="20"/>
          <w:szCs w:val="20"/>
        </w:rPr>
        <w:t>2</w:t>
      </w:r>
      <w:r w:rsidR="008375B0">
        <w:rPr>
          <w:sz w:val="20"/>
          <w:szCs w:val="20"/>
        </w:rPr>
        <w:t>.  What is a diode</w:t>
      </w:r>
      <w:r>
        <w:rPr>
          <w:sz w:val="20"/>
          <w:szCs w:val="20"/>
        </w:rPr>
        <w:t xml:space="preserve">, a </w:t>
      </w:r>
      <w:r w:rsidR="008375B0">
        <w:rPr>
          <w:sz w:val="20"/>
          <w:szCs w:val="20"/>
        </w:rPr>
        <w:t>photodiode</w:t>
      </w:r>
      <w:r>
        <w:rPr>
          <w:sz w:val="20"/>
          <w:szCs w:val="20"/>
        </w:rPr>
        <w:t xml:space="preserve"> and dark current of a diode</w:t>
      </w:r>
      <w:r w:rsidR="008375B0">
        <w:rPr>
          <w:sz w:val="20"/>
          <w:szCs w:val="20"/>
        </w:rPr>
        <w:t>?</w:t>
      </w:r>
    </w:p>
    <w:p w14:paraId="0403352A" w14:textId="0A1B4F9F" w:rsidR="000F0CCC" w:rsidRDefault="000F0CCC">
      <w:pPr>
        <w:rPr>
          <w:sz w:val="20"/>
          <w:szCs w:val="20"/>
        </w:rPr>
      </w:pPr>
    </w:p>
    <w:p w14:paraId="5ACAE48A" w14:textId="20EBF80B" w:rsidR="00A6292F" w:rsidRDefault="000F0CCC">
      <w:pPr>
        <w:rPr>
          <w:sz w:val="20"/>
          <w:szCs w:val="20"/>
        </w:rPr>
      </w:pPr>
      <w:r>
        <w:rPr>
          <w:sz w:val="20"/>
          <w:szCs w:val="20"/>
        </w:rPr>
        <w:t xml:space="preserve">3. </w:t>
      </w:r>
      <w:r w:rsidR="00A6292F">
        <w:rPr>
          <w:sz w:val="20"/>
          <w:szCs w:val="20"/>
        </w:rPr>
        <w:t>Figures 2 &amp; 3 in the PASCO lab instruction manuals ha</w:t>
      </w:r>
      <w:r w:rsidR="009C29C9">
        <w:rPr>
          <w:sz w:val="20"/>
          <w:szCs w:val="20"/>
        </w:rPr>
        <w:t>ve</w:t>
      </w:r>
      <w:r w:rsidR="00A6292F">
        <w:rPr>
          <w:sz w:val="20"/>
          <w:szCs w:val="20"/>
        </w:rPr>
        <w:t xml:space="preserve"> errors in its labeling of the plots. What are these errors and correct by properly labeling the </w:t>
      </w:r>
      <w:proofErr w:type="gramStart"/>
      <w:r w:rsidR="00A6292F">
        <w:rPr>
          <w:sz w:val="20"/>
          <w:szCs w:val="20"/>
        </w:rPr>
        <w:t>plots.</w:t>
      </w:r>
      <w:proofErr w:type="gramEnd"/>
    </w:p>
    <w:p w14:paraId="2180E052" w14:textId="77777777" w:rsidR="00A6292F" w:rsidRDefault="00A6292F">
      <w:pPr>
        <w:rPr>
          <w:sz w:val="20"/>
          <w:szCs w:val="20"/>
        </w:rPr>
      </w:pPr>
    </w:p>
    <w:p w14:paraId="0001CFA8" w14:textId="77777777" w:rsidR="009C29C9" w:rsidRDefault="00A6292F">
      <w:pPr>
        <w:rPr>
          <w:sz w:val="20"/>
          <w:szCs w:val="20"/>
        </w:rPr>
      </w:pPr>
      <w:r>
        <w:rPr>
          <w:sz w:val="20"/>
          <w:szCs w:val="20"/>
        </w:rPr>
        <w:t xml:space="preserve">4.  </w:t>
      </w:r>
      <w:r w:rsidR="00B56AEB">
        <w:rPr>
          <w:sz w:val="20"/>
          <w:szCs w:val="20"/>
        </w:rPr>
        <w:t>Why do you think it is important to let apparatus warmup for 10 minutes before making measurements?</w:t>
      </w:r>
      <w:r w:rsidR="009C29C9">
        <w:rPr>
          <w:sz w:val="20"/>
          <w:szCs w:val="20"/>
        </w:rPr>
        <w:t xml:space="preserve"> Hint: Heat and calibration.</w:t>
      </w:r>
    </w:p>
    <w:p w14:paraId="5ED17A5D" w14:textId="77777777" w:rsidR="009C29C9" w:rsidRDefault="009C29C9">
      <w:pPr>
        <w:rPr>
          <w:sz w:val="20"/>
          <w:szCs w:val="20"/>
        </w:rPr>
      </w:pPr>
    </w:p>
    <w:p w14:paraId="5F15108F" w14:textId="77777777" w:rsidR="0095734B" w:rsidRDefault="009C29C9">
      <w:pPr>
        <w:rPr>
          <w:sz w:val="20"/>
          <w:szCs w:val="20"/>
        </w:rPr>
      </w:pPr>
      <w:r>
        <w:rPr>
          <w:sz w:val="20"/>
          <w:szCs w:val="20"/>
        </w:rPr>
        <w:t>5.</w:t>
      </w:r>
      <w:r w:rsidR="00A909C9">
        <w:rPr>
          <w:sz w:val="20"/>
          <w:szCs w:val="20"/>
        </w:rPr>
        <w:t xml:space="preserve"> The PASCO instruction manual has an error on page 15 where it defines % difference as</w:t>
      </w:r>
    </w:p>
    <w:p w14:paraId="3639BBBD" w14:textId="77777777" w:rsidR="0095734B" w:rsidRDefault="0095734B">
      <w:pPr>
        <w:rPr>
          <w:sz w:val="20"/>
          <w:szCs w:val="20"/>
        </w:rPr>
      </w:pPr>
    </w:p>
    <w:p w14:paraId="54CA458D" w14:textId="2262D471" w:rsidR="000F0CCC" w:rsidRDefault="00A909C9">
      <w:pPr>
        <w:rPr>
          <w:sz w:val="20"/>
          <w:szCs w:val="20"/>
        </w:rPr>
      </w:pPr>
      <w:r>
        <w:rPr>
          <w:sz w:val="20"/>
          <w:szCs w:val="20"/>
        </w:rPr>
        <w:t xml:space="preserve"> </w:t>
      </w:r>
      <m:oMath>
        <m:r>
          <w:rPr>
            <w:rFonts w:ascii="Cambria Math" w:hAnsi="Cambria Math"/>
            <w:sz w:val="20"/>
            <w:szCs w:val="20"/>
          </w:rPr>
          <m:t xml:space="preserve">percent difference= </m:t>
        </m:r>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h-</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num>
              <m:den>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den>
            </m:f>
          </m:e>
        </m:d>
        <m:r>
          <w:rPr>
            <w:rFonts w:ascii="Cambria Math" w:hAnsi="Cambria Math"/>
            <w:sz w:val="20"/>
            <w:szCs w:val="20"/>
          </w:rPr>
          <m:t>*100</m:t>
        </m:r>
      </m:oMath>
      <w:r>
        <w:rPr>
          <w:sz w:val="20"/>
          <w:szCs w:val="20"/>
        </w:rPr>
        <w:t>.</w:t>
      </w:r>
      <w:r w:rsidR="009C29C9">
        <w:rPr>
          <w:sz w:val="20"/>
          <w:szCs w:val="20"/>
        </w:rPr>
        <w:t xml:space="preserve"> </w:t>
      </w:r>
      <w:r w:rsidR="0095734B">
        <w:rPr>
          <w:sz w:val="20"/>
          <w:szCs w:val="20"/>
        </w:rPr>
        <w:t xml:space="preserve"> What should this be correctly called and why?</w:t>
      </w:r>
    </w:p>
    <w:p w14:paraId="447CA8B3" w14:textId="7D60B6F6" w:rsidR="0095734B" w:rsidRDefault="0095734B">
      <w:pPr>
        <w:rPr>
          <w:sz w:val="20"/>
          <w:szCs w:val="20"/>
        </w:rPr>
      </w:pPr>
    </w:p>
    <w:p w14:paraId="0257F6B4" w14:textId="637DD4AA" w:rsidR="0095734B" w:rsidRDefault="0095734B">
      <w:pPr>
        <w:rPr>
          <w:sz w:val="20"/>
          <w:szCs w:val="20"/>
        </w:rPr>
      </w:pPr>
      <w:r>
        <w:rPr>
          <w:sz w:val="20"/>
          <w:szCs w:val="20"/>
        </w:rPr>
        <w:t xml:space="preserve">6. Below you will find a spectrum for mercury vapor. Label </w:t>
      </w:r>
      <w:r w:rsidR="000619AD">
        <w:rPr>
          <w:sz w:val="20"/>
          <w:szCs w:val="20"/>
        </w:rPr>
        <w:t xml:space="preserve">the frequencies </w:t>
      </w:r>
      <w:r w:rsidR="007E1CC8">
        <w:rPr>
          <w:sz w:val="20"/>
          <w:szCs w:val="20"/>
        </w:rPr>
        <w:t xml:space="preserve">and color </w:t>
      </w:r>
      <w:r w:rsidR="000619AD">
        <w:rPr>
          <w:sz w:val="20"/>
          <w:szCs w:val="20"/>
        </w:rPr>
        <w:t>of the filters used in this experiment.</w:t>
      </w:r>
    </w:p>
    <w:p w14:paraId="110F906D" w14:textId="1D246D88" w:rsidR="00B53751" w:rsidRDefault="00B53751">
      <w:pPr>
        <w:rPr>
          <w:sz w:val="20"/>
          <w:szCs w:val="20"/>
        </w:rPr>
      </w:pPr>
    </w:p>
    <w:p w14:paraId="198ABC45" w14:textId="5E4A57BE" w:rsidR="00B53751" w:rsidRDefault="00B53751">
      <w:pPr>
        <w:rPr>
          <w:sz w:val="20"/>
          <w:szCs w:val="20"/>
        </w:rPr>
      </w:pPr>
      <w:r>
        <w:rPr>
          <w:noProof/>
          <w:sz w:val="20"/>
          <w:szCs w:val="20"/>
        </w:rPr>
        <w:drawing>
          <wp:inline distT="0" distB="0" distL="0" distR="0" wp14:anchorId="103D5806" wp14:editId="1CC5ABF8">
            <wp:extent cx="3945466" cy="3148112"/>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3946226" cy="3148718"/>
                    </a:xfrm>
                    <a:prstGeom prst="rect">
                      <a:avLst/>
                    </a:prstGeom>
                  </pic:spPr>
                </pic:pic>
              </a:graphicData>
            </a:graphic>
          </wp:inline>
        </w:drawing>
      </w:r>
    </w:p>
    <w:p w14:paraId="6514F401" w14:textId="13C64741" w:rsidR="00B53751" w:rsidRDefault="00B53751">
      <w:pPr>
        <w:rPr>
          <w:sz w:val="20"/>
          <w:szCs w:val="20"/>
        </w:rPr>
      </w:pPr>
    </w:p>
    <w:p w14:paraId="38A84ED2" w14:textId="590741B7" w:rsidR="00B53751" w:rsidRDefault="00B53751">
      <w:pPr>
        <w:rPr>
          <w:sz w:val="20"/>
          <w:szCs w:val="20"/>
        </w:rPr>
      </w:pPr>
      <w:r>
        <w:rPr>
          <w:sz w:val="20"/>
          <w:szCs w:val="20"/>
        </w:rPr>
        <w:t>7.</w:t>
      </w:r>
      <w:r w:rsidR="00B903BB">
        <w:rPr>
          <w:sz w:val="20"/>
          <w:szCs w:val="20"/>
        </w:rPr>
        <w:t xml:space="preserve"> In Appendix A: </w:t>
      </w:r>
      <w:proofErr w:type="gramStart"/>
      <w:r w:rsidR="00B903BB">
        <w:rPr>
          <w:sz w:val="20"/>
          <w:szCs w:val="20"/>
        </w:rPr>
        <w:t>Specifications  of</w:t>
      </w:r>
      <w:proofErr w:type="gramEnd"/>
      <w:r w:rsidR="00B903BB">
        <w:rPr>
          <w:sz w:val="20"/>
          <w:szCs w:val="20"/>
        </w:rPr>
        <w:t xml:space="preserve"> PASCO instructions its states that the (voltage and current amplifier displays)  have “ 3-1/2 or 4-1/2 Digit display”.  What doe</w:t>
      </w:r>
      <w:r w:rsidR="00101D57">
        <w:rPr>
          <w:sz w:val="20"/>
          <w:szCs w:val="20"/>
        </w:rPr>
        <w:t>s</w:t>
      </w:r>
      <w:r w:rsidR="00B903BB">
        <w:rPr>
          <w:sz w:val="20"/>
          <w:szCs w:val="20"/>
        </w:rPr>
        <w:t xml:space="preserve"> this mean?</w:t>
      </w:r>
    </w:p>
    <w:p w14:paraId="7BA8AAF3" w14:textId="10B3279D" w:rsidR="00B903BB" w:rsidRDefault="00B903BB">
      <w:pPr>
        <w:rPr>
          <w:sz w:val="20"/>
          <w:szCs w:val="20"/>
        </w:rPr>
      </w:pPr>
    </w:p>
    <w:p w14:paraId="440364E9" w14:textId="5ED3746F" w:rsidR="00B903BB" w:rsidRDefault="00B903BB">
      <w:pPr>
        <w:rPr>
          <w:sz w:val="20"/>
          <w:szCs w:val="20"/>
        </w:rPr>
      </w:pPr>
      <w:r>
        <w:rPr>
          <w:sz w:val="20"/>
          <w:szCs w:val="20"/>
        </w:rPr>
        <w:t>8.</w:t>
      </w:r>
      <w:r w:rsidR="002F1EFF">
        <w:rPr>
          <w:sz w:val="20"/>
          <w:szCs w:val="20"/>
        </w:rPr>
        <w:t xml:space="preserve"> In class Dr. </w:t>
      </w:r>
      <w:proofErr w:type="spellStart"/>
      <w:r w:rsidR="002F1EFF">
        <w:rPr>
          <w:sz w:val="20"/>
          <w:szCs w:val="20"/>
        </w:rPr>
        <w:t>Ostrovskii</w:t>
      </w:r>
      <w:proofErr w:type="spellEnd"/>
      <w:r w:rsidR="002F1EFF">
        <w:rPr>
          <w:sz w:val="20"/>
          <w:szCs w:val="20"/>
        </w:rPr>
        <w:t xml:space="preserve"> stated that no Nobel prizes have been awarded purely for theoretical work in physics. While this is true</w:t>
      </w:r>
      <w:r w:rsidR="003A74BF">
        <w:rPr>
          <w:sz w:val="20"/>
          <w:szCs w:val="20"/>
        </w:rPr>
        <w:t xml:space="preserve">, you will find that in the reasons given for the Nobel prizes; there have been prizes given for theoretical work. An example of this can be seen by the reasons given for both Einstein in 1922 and in particular for the 1933 prizes given to </w:t>
      </w:r>
    </w:p>
    <w:p w14:paraId="7126A5B5" w14:textId="72AFF35B" w:rsidR="003A74BF" w:rsidRDefault="003A74BF">
      <w:pPr>
        <w:rPr>
          <w:sz w:val="20"/>
          <w:szCs w:val="20"/>
        </w:rPr>
      </w:pPr>
    </w:p>
    <w:p w14:paraId="6317EBC2" w14:textId="51B4ACFD" w:rsidR="003A74BF" w:rsidRDefault="00202E12">
      <w:hyperlink r:id="rId7" w:history="1">
        <w:r w:rsidR="003A74BF">
          <w:rPr>
            <w:rStyle w:val="Hyperlink"/>
          </w:rPr>
          <w:t>Erwin Schrödinger</w:t>
        </w:r>
      </w:hyperlink>
      <w:r w:rsidR="003A74BF">
        <w:t xml:space="preserve"> and </w:t>
      </w:r>
      <w:hyperlink r:id="rId8" w:history="1">
        <w:r w:rsidR="003A74BF">
          <w:rPr>
            <w:rStyle w:val="Hyperlink"/>
          </w:rPr>
          <w:t>Paul Adrien Maurice Dirac</w:t>
        </w:r>
      </w:hyperlink>
      <w:r w:rsidR="003A74BF">
        <w:t xml:space="preserve"> “for the discovery of new productive forms of atomic theory”</w:t>
      </w:r>
    </w:p>
    <w:p w14:paraId="1B5D4D17" w14:textId="77777777" w:rsidR="003A74BF" w:rsidRPr="003A74BF" w:rsidRDefault="003A74BF">
      <w:pPr>
        <w:rPr>
          <w:sz w:val="10"/>
          <w:szCs w:val="10"/>
        </w:rPr>
      </w:pPr>
    </w:p>
    <w:p w14:paraId="74149B47" w14:textId="7C27B992" w:rsidR="003A74BF" w:rsidRPr="003A74BF" w:rsidRDefault="003A74BF">
      <w:r>
        <w:rPr>
          <w:sz w:val="20"/>
          <w:szCs w:val="20"/>
        </w:rPr>
        <w:t>G</w:t>
      </w:r>
      <w:r w:rsidRPr="003A74BF">
        <w:t xml:space="preserve">o to the Nobel prize website below and comment on this fact. </w:t>
      </w:r>
    </w:p>
    <w:p w14:paraId="2AC47376" w14:textId="77777777" w:rsidR="003A74BF" w:rsidRDefault="003A74BF" w:rsidP="002F1EFF">
      <w:pPr>
        <w:rPr>
          <w:sz w:val="20"/>
          <w:szCs w:val="20"/>
        </w:rPr>
      </w:pPr>
    </w:p>
    <w:p w14:paraId="2130E88A" w14:textId="65633A67" w:rsidR="00B903BB" w:rsidRPr="00EE057B" w:rsidRDefault="002F1EFF" w:rsidP="002F1EFF">
      <w:pPr>
        <w:rPr>
          <w:sz w:val="20"/>
          <w:szCs w:val="20"/>
        </w:rPr>
      </w:pPr>
      <w:r w:rsidRPr="002F1EFF">
        <w:rPr>
          <w:sz w:val="20"/>
          <w:szCs w:val="20"/>
        </w:rPr>
        <w:t>https://www.nobelprize.org/prizes/lists/all-nobel-prizes-in-physics/</w:t>
      </w:r>
    </w:p>
    <w:sectPr w:rsidR="00B903BB" w:rsidRPr="00EE057B" w:rsidSect="008167C0">
      <w:headerReference w:type="default" r:id="rId9"/>
      <w:pgSz w:w="12240" w:h="15840"/>
      <w:pgMar w:top="1296" w:right="1296"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2935" w14:textId="77777777" w:rsidR="00202E12" w:rsidRDefault="00202E12" w:rsidP="000F7B7D">
      <w:r>
        <w:separator/>
      </w:r>
    </w:p>
  </w:endnote>
  <w:endnote w:type="continuationSeparator" w:id="0">
    <w:p w14:paraId="7589AB25" w14:textId="77777777" w:rsidR="00202E12" w:rsidRDefault="00202E12" w:rsidP="000F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B670" w14:textId="77777777" w:rsidR="00202E12" w:rsidRDefault="00202E12" w:rsidP="000F7B7D">
      <w:r>
        <w:separator/>
      </w:r>
    </w:p>
  </w:footnote>
  <w:footnote w:type="continuationSeparator" w:id="0">
    <w:p w14:paraId="2AA893A5" w14:textId="77777777" w:rsidR="00202E12" w:rsidRDefault="00202E12" w:rsidP="000F7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EBCF" w14:textId="7261EC6E" w:rsidR="003F1D82" w:rsidRPr="000F7B7D" w:rsidRDefault="003F1D82" w:rsidP="000F7B7D">
    <w:pPr>
      <w:pStyle w:val="Header"/>
      <w:jc w:val="center"/>
      <w:rPr>
        <w:b/>
        <w:bCs/>
      </w:rPr>
    </w:pPr>
    <w:r w:rsidRPr="000F7B7D">
      <w:rPr>
        <w:b/>
        <w:bCs/>
      </w:rPr>
      <w:t>PHYS417</w:t>
    </w:r>
    <w:r>
      <w:rPr>
        <w:b/>
        <w:bCs/>
      </w:rPr>
      <w:t xml:space="preserve"> </w:t>
    </w:r>
    <w:r w:rsidRPr="000F7B7D">
      <w:rPr>
        <w:b/>
        <w:bCs/>
      </w:rPr>
      <w:t>Modern Lab</w:t>
    </w:r>
  </w:p>
  <w:p w14:paraId="452FE080" w14:textId="592C225C" w:rsidR="003F1D82" w:rsidRDefault="008375B0" w:rsidP="000F7B7D">
    <w:pPr>
      <w:pStyle w:val="Header"/>
      <w:jc w:val="center"/>
      <w:rPr>
        <w:b/>
        <w:bCs/>
      </w:rPr>
    </w:pPr>
    <w:r>
      <w:rPr>
        <w:b/>
        <w:bCs/>
      </w:rPr>
      <w:t xml:space="preserve">Post </w:t>
    </w:r>
    <w:r w:rsidR="003F1D82">
      <w:rPr>
        <w:b/>
        <w:bCs/>
      </w:rPr>
      <w:t>Lab report questions</w:t>
    </w:r>
  </w:p>
  <w:p w14:paraId="0F8B7C36" w14:textId="351E0B65" w:rsidR="003F1D82" w:rsidRDefault="00A53BFB" w:rsidP="002545A0">
    <w:pPr>
      <w:pStyle w:val="Header"/>
      <w:jc w:val="center"/>
    </w:pPr>
    <w:r>
      <w:rPr>
        <w:b/>
        <w:bCs/>
      </w:rPr>
      <w:t>Photoelectric effect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7D"/>
    <w:rsid w:val="000619AD"/>
    <w:rsid w:val="00085E4E"/>
    <w:rsid w:val="000B2334"/>
    <w:rsid w:val="000D261C"/>
    <w:rsid w:val="000F0CCC"/>
    <w:rsid w:val="000F7B7D"/>
    <w:rsid w:val="00101D09"/>
    <w:rsid w:val="00101D57"/>
    <w:rsid w:val="0013601E"/>
    <w:rsid w:val="00202E12"/>
    <w:rsid w:val="002359F9"/>
    <w:rsid w:val="002545A0"/>
    <w:rsid w:val="00255085"/>
    <w:rsid w:val="002A6DC2"/>
    <w:rsid w:val="002C28B6"/>
    <w:rsid w:val="002F1EFF"/>
    <w:rsid w:val="0031109A"/>
    <w:rsid w:val="003715D8"/>
    <w:rsid w:val="003A74BF"/>
    <w:rsid w:val="003F1D82"/>
    <w:rsid w:val="004304A6"/>
    <w:rsid w:val="0045721C"/>
    <w:rsid w:val="00480461"/>
    <w:rsid w:val="004E08C3"/>
    <w:rsid w:val="004E7BB7"/>
    <w:rsid w:val="00520D8F"/>
    <w:rsid w:val="005A79CB"/>
    <w:rsid w:val="005A7FDF"/>
    <w:rsid w:val="00610FD8"/>
    <w:rsid w:val="006357C7"/>
    <w:rsid w:val="00636350"/>
    <w:rsid w:val="00670259"/>
    <w:rsid w:val="006F08F0"/>
    <w:rsid w:val="006F4B3C"/>
    <w:rsid w:val="00752F04"/>
    <w:rsid w:val="00786DC9"/>
    <w:rsid w:val="00795F71"/>
    <w:rsid w:val="007B5512"/>
    <w:rsid w:val="007C3BB5"/>
    <w:rsid w:val="007E1CC8"/>
    <w:rsid w:val="008167C0"/>
    <w:rsid w:val="00816D44"/>
    <w:rsid w:val="008375B0"/>
    <w:rsid w:val="0095734B"/>
    <w:rsid w:val="009C29C9"/>
    <w:rsid w:val="009C2DFF"/>
    <w:rsid w:val="009D1A48"/>
    <w:rsid w:val="00A31525"/>
    <w:rsid w:val="00A53BFB"/>
    <w:rsid w:val="00A6292F"/>
    <w:rsid w:val="00A909C9"/>
    <w:rsid w:val="00AE3854"/>
    <w:rsid w:val="00B06CA6"/>
    <w:rsid w:val="00B451BE"/>
    <w:rsid w:val="00B53751"/>
    <w:rsid w:val="00B56AEB"/>
    <w:rsid w:val="00B63B32"/>
    <w:rsid w:val="00B903BB"/>
    <w:rsid w:val="00BD2BD9"/>
    <w:rsid w:val="00BF53F4"/>
    <w:rsid w:val="00CC14C1"/>
    <w:rsid w:val="00CC1F3B"/>
    <w:rsid w:val="00D951FE"/>
    <w:rsid w:val="00DB73C0"/>
    <w:rsid w:val="00DC660B"/>
    <w:rsid w:val="00DD49DD"/>
    <w:rsid w:val="00E86F90"/>
    <w:rsid w:val="00ED615D"/>
    <w:rsid w:val="00EE057B"/>
    <w:rsid w:val="00EF325C"/>
    <w:rsid w:val="00F159BF"/>
    <w:rsid w:val="00F44235"/>
    <w:rsid w:val="00F73B69"/>
    <w:rsid w:val="00FB4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A9007"/>
  <w15:docId w15:val="{7A2C1ABA-9F15-294F-9C95-17D9407F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7B7D"/>
  </w:style>
  <w:style w:type="paragraph" w:styleId="Header">
    <w:name w:val="header"/>
    <w:basedOn w:val="Normal"/>
    <w:link w:val="HeaderChar"/>
    <w:uiPriority w:val="99"/>
    <w:unhideWhenUsed/>
    <w:rsid w:val="000F7B7D"/>
    <w:pPr>
      <w:tabs>
        <w:tab w:val="center" w:pos="4680"/>
        <w:tab w:val="right" w:pos="9360"/>
      </w:tabs>
    </w:pPr>
  </w:style>
  <w:style w:type="character" w:customStyle="1" w:styleId="HeaderChar">
    <w:name w:val="Header Char"/>
    <w:basedOn w:val="DefaultParagraphFont"/>
    <w:link w:val="Header"/>
    <w:uiPriority w:val="99"/>
    <w:rsid w:val="000F7B7D"/>
  </w:style>
  <w:style w:type="paragraph" w:styleId="Footer">
    <w:name w:val="footer"/>
    <w:basedOn w:val="Normal"/>
    <w:link w:val="FooterChar"/>
    <w:uiPriority w:val="99"/>
    <w:unhideWhenUsed/>
    <w:rsid w:val="000F7B7D"/>
    <w:pPr>
      <w:tabs>
        <w:tab w:val="center" w:pos="4680"/>
        <w:tab w:val="right" w:pos="9360"/>
      </w:tabs>
    </w:pPr>
  </w:style>
  <w:style w:type="character" w:customStyle="1" w:styleId="FooterChar">
    <w:name w:val="Footer Char"/>
    <w:basedOn w:val="DefaultParagraphFont"/>
    <w:link w:val="Footer"/>
    <w:uiPriority w:val="99"/>
    <w:rsid w:val="000F7B7D"/>
  </w:style>
  <w:style w:type="character" w:styleId="Hyperlink">
    <w:name w:val="Hyperlink"/>
    <w:basedOn w:val="DefaultParagraphFont"/>
    <w:uiPriority w:val="99"/>
    <w:unhideWhenUsed/>
    <w:rsid w:val="00786DC9"/>
    <w:rPr>
      <w:color w:val="0563C1" w:themeColor="hyperlink"/>
      <w:u w:val="single"/>
    </w:rPr>
  </w:style>
  <w:style w:type="character" w:customStyle="1" w:styleId="UnresolvedMention1">
    <w:name w:val="Unresolved Mention1"/>
    <w:basedOn w:val="DefaultParagraphFont"/>
    <w:uiPriority w:val="99"/>
    <w:semiHidden/>
    <w:unhideWhenUsed/>
    <w:rsid w:val="00786DC9"/>
    <w:rPr>
      <w:color w:val="605E5C"/>
      <w:shd w:val="clear" w:color="auto" w:fill="E1DFDD"/>
    </w:rPr>
  </w:style>
  <w:style w:type="character" w:styleId="PlaceholderText">
    <w:name w:val="Placeholder Text"/>
    <w:basedOn w:val="DefaultParagraphFont"/>
    <w:uiPriority w:val="99"/>
    <w:semiHidden/>
    <w:rsid w:val="00EE057B"/>
    <w:rPr>
      <w:color w:val="808080"/>
    </w:rPr>
  </w:style>
  <w:style w:type="paragraph" w:styleId="BalloonText">
    <w:name w:val="Balloon Text"/>
    <w:basedOn w:val="Normal"/>
    <w:link w:val="BalloonTextChar"/>
    <w:uiPriority w:val="99"/>
    <w:semiHidden/>
    <w:unhideWhenUsed/>
    <w:rsid w:val="008167C0"/>
    <w:rPr>
      <w:rFonts w:ascii="Lucida Grande" w:hAnsi="Lucida Grande"/>
      <w:sz w:val="18"/>
      <w:szCs w:val="18"/>
    </w:rPr>
  </w:style>
  <w:style w:type="character" w:customStyle="1" w:styleId="BalloonTextChar">
    <w:name w:val="Balloon Text Char"/>
    <w:basedOn w:val="DefaultParagraphFont"/>
    <w:link w:val="BalloonText"/>
    <w:uiPriority w:val="99"/>
    <w:semiHidden/>
    <w:rsid w:val="008167C0"/>
    <w:rPr>
      <w:rFonts w:ascii="Lucida Grande" w:hAnsi="Lucida Grande"/>
      <w:sz w:val="18"/>
      <w:szCs w:val="18"/>
    </w:rPr>
  </w:style>
  <w:style w:type="character" w:styleId="FollowedHyperlink">
    <w:name w:val="FollowedHyperlink"/>
    <w:basedOn w:val="DefaultParagraphFont"/>
    <w:uiPriority w:val="99"/>
    <w:semiHidden/>
    <w:unhideWhenUsed/>
    <w:rsid w:val="007B55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6353">
      <w:bodyDiv w:val="1"/>
      <w:marLeft w:val="0"/>
      <w:marRight w:val="0"/>
      <w:marTop w:val="0"/>
      <w:marBottom w:val="0"/>
      <w:divBdr>
        <w:top w:val="none" w:sz="0" w:space="0" w:color="auto"/>
        <w:left w:val="none" w:sz="0" w:space="0" w:color="auto"/>
        <w:bottom w:val="none" w:sz="0" w:space="0" w:color="auto"/>
        <w:right w:val="none" w:sz="0" w:space="0" w:color="auto"/>
      </w:divBdr>
      <w:divsChild>
        <w:div w:id="1695379918">
          <w:marLeft w:val="0"/>
          <w:marRight w:val="0"/>
          <w:marTop w:val="0"/>
          <w:marBottom w:val="0"/>
          <w:divBdr>
            <w:top w:val="none" w:sz="0" w:space="0" w:color="auto"/>
            <w:left w:val="none" w:sz="0" w:space="0" w:color="auto"/>
            <w:bottom w:val="none" w:sz="0" w:space="0" w:color="auto"/>
            <w:right w:val="none" w:sz="0" w:space="0" w:color="auto"/>
          </w:divBdr>
        </w:div>
        <w:div w:id="376902910">
          <w:marLeft w:val="0"/>
          <w:marRight w:val="0"/>
          <w:marTop w:val="0"/>
          <w:marBottom w:val="0"/>
          <w:divBdr>
            <w:top w:val="none" w:sz="0" w:space="0" w:color="auto"/>
            <w:left w:val="none" w:sz="0" w:space="0" w:color="auto"/>
            <w:bottom w:val="none" w:sz="0" w:space="0" w:color="auto"/>
            <w:right w:val="none" w:sz="0" w:space="0" w:color="auto"/>
          </w:divBdr>
        </w:div>
        <w:div w:id="1692298259">
          <w:marLeft w:val="0"/>
          <w:marRight w:val="0"/>
          <w:marTop w:val="0"/>
          <w:marBottom w:val="0"/>
          <w:divBdr>
            <w:top w:val="none" w:sz="0" w:space="0" w:color="auto"/>
            <w:left w:val="none" w:sz="0" w:space="0" w:color="auto"/>
            <w:bottom w:val="none" w:sz="0" w:space="0" w:color="auto"/>
            <w:right w:val="none" w:sz="0" w:space="0" w:color="auto"/>
          </w:divBdr>
        </w:div>
        <w:div w:id="927419349">
          <w:marLeft w:val="0"/>
          <w:marRight w:val="0"/>
          <w:marTop w:val="0"/>
          <w:marBottom w:val="0"/>
          <w:divBdr>
            <w:top w:val="none" w:sz="0" w:space="0" w:color="auto"/>
            <w:left w:val="none" w:sz="0" w:space="0" w:color="auto"/>
            <w:bottom w:val="none" w:sz="0" w:space="0" w:color="auto"/>
            <w:right w:val="none" w:sz="0" w:space="0" w:color="auto"/>
          </w:divBdr>
        </w:div>
        <w:div w:id="1124499219">
          <w:marLeft w:val="0"/>
          <w:marRight w:val="0"/>
          <w:marTop w:val="0"/>
          <w:marBottom w:val="0"/>
          <w:divBdr>
            <w:top w:val="none" w:sz="0" w:space="0" w:color="auto"/>
            <w:left w:val="none" w:sz="0" w:space="0" w:color="auto"/>
            <w:bottom w:val="none" w:sz="0" w:space="0" w:color="auto"/>
            <w:right w:val="none" w:sz="0" w:space="0" w:color="auto"/>
          </w:divBdr>
        </w:div>
        <w:div w:id="515929444">
          <w:marLeft w:val="0"/>
          <w:marRight w:val="0"/>
          <w:marTop w:val="0"/>
          <w:marBottom w:val="0"/>
          <w:divBdr>
            <w:top w:val="none" w:sz="0" w:space="0" w:color="auto"/>
            <w:left w:val="none" w:sz="0" w:space="0" w:color="auto"/>
            <w:bottom w:val="none" w:sz="0" w:space="0" w:color="auto"/>
            <w:right w:val="none" w:sz="0" w:space="0" w:color="auto"/>
          </w:divBdr>
        </w:div>
        <w:div w:id="605313551">
          <w:marLeft w:val="0"/>
          <w:marRight w:val="0"/>
          <w:marTop w:val="0"/>
          <w:marBottom w:val="0"/>
          <w:divBdr>
            <w:top w:val="none" w:sz="0" w:space="0" w:color="auto"/>
            <w:left w:val="none" w:sz="0" w:space="0" w:color="auto"/>
            <w:bottom w:val="none" w:sz="0" w:space="0" w:color="auto"/>
            <w:right w:val="none" w:sz="0" w:space="0" w:color="auto"/>
          </w:divBdr>
        </w:div>
        <w:div w:id="154688016">
          <w:marLeft w:val="0"/>
          <w:marRight w:val="0"/>
          <w:marTop w:val="0"/>
          <w:marBottom w:val="0"/>
          <w:divBdr>
            <w:top w:val="none" w:sz="0" w:space="0" w:color="auto"/>
            <w:left w:val="none" w:sz="0" w:space="0" w:color="auto"/>
            <w:bottom w:val="none" w:sz="0" w:space="0" w:color="auto"/>
            <w:right w:val="none" w:sz="0" w:space="0" w:color="auto"/>
          </w:divBdr>
        </w:div>
        <w:div w:id="1238856775">
          <w:marLeft w:val="0"/>
          <w:marRight w:val="0"/>
          <w:marTop w:val="0"/>
          <w:marBottom w:val="0"/>
          <w:divBdr>
            <w:top w:val="none" w:sz="0" w:space="0" w:color="auto"/>
            <w:left w:val="none" w:sz="0" w:space="0" w:color="auto"/>
            <w:bottom w:val="none" w:sz="0" w:space="0" w:color="auto"/>
            <w:right w:val="none" w:sz="0" w:space="0" w:color="auto"/>
          </w:divBdr>
        </w:div>
        <w:div w:id="1605650903">
          <w:marLeft w:val="0"/>
          <w:marRight w:val="0"/>
          <w:marTop w:val="0"/>
          <w:marBottom w:val="0"/>
          <w:divBdr>
            <w:top w:val="none" w:sz="0" w:space="0" w:color="auto"/>
            <w:left w:val="none" w:sz="0" w:space="0" w:color="auto"/>
            <w:bottom w:val="none" w:sz="0" w:space="0" w:color="auto"/>
            <w:right w:val="none" w:sz="0" w:space="0" w:color="auto"/>
          </w:divBdr>
        </w:div>
        <w:div w:id="1267421347">
          <w:marLeft w:val="0"/>
          <w:marRight w:val="0"/>
          <w:marTop w:val="0"/>
          <w:marBottom w:val="0"/>
          <w:divBdr>
            <w:top w:val="none" w:sz="0" w:space="0" w:color="auto"/>
            <w:left w:val="none" w:sz="0" w:space="0" w:color="auto"/>
            <w:bottom w:val="none" w:sz="0" w:space="0" w:color="auto"/>
            <w:right w:val="none" w:sz="0" w:space="0" w:color="auto"/>
          </w:divBdr>
        </w:div>
        <w:div w:id="692220150">
          <w:marLeft w:val="0"/>
          <w:marRight w:val="0"/>
          <w:marTop w:val="0"/>
          <w:marBottom w:val="0"/>
          <w:divBdr>
            <w:top w:val="none" w:sz="0" w:space="0" w:color="auto"/>
            <w:left w:val="none" w:sz="0" w:space="0" w:color="auto"/>
            <w:bottom w:val="none" w:sz="0" w:space="0" w:color="auto"/>
            <w:right w:val="none" w:sz="0" w:space="0" w:color="auto"/>
          </w:divBdr>
        </w:div>
        <w:div w:id="1209805711">
          <w:marLeft w:val="0"/>
          <w:marRight w:val="0"/>
          <w:marTop w:val="0"/>
          <w:marBottom w:val="0"/>
          <w:divBdr>
            <w:top w:val="none" w:sz="0" w:space="0" w:color="auto"/>
            <w:left w:val="none" w:sz="0" w:space="0" w:color="auto"/>
            <w:bottom w:val="none" w:sz="0" w:space="0" w:color="auto"/>
            <w:right w:val="none" w:sz="0" w:space="0" w:color="auto"/>
          </w:divBdr>
        </w:div>
        <w:div w:id="538398445">
          <w:marLeft w:val="0"/>
          <w:marRight w:val="0"/>
          <w:marTop w:val="0"/>
          <w:marBottom w:val="0"/>
          <w:divBdr>
            <w:top w:val="none" w:sz="0" w:space="0" w:color="auto"/>
            <w:left w:val="none" w:sz="0" w:space="0" w:color="auto"/>
            <w:bottom w:val="none" w:sz="0" w:space="0" w:color="auto"/>
            <w:right w:val="none" w:sz="0" w:space="0" w:color="auto"/>
          </w:divBdr>
        </w:div>
      </w:divsChild>
    </w:div>
    <w:div w:id="157904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prizes/physics/1933/dirac/facts/" TargetMode="External"/><Relationship Id="rId3" Type="http://schemas.openxmlformats.org/officeDocument/2006/relationships/webSettings" Target="webSettings.xml"/><Relationship Id="rId7" Type="http://schemas.openxmlformats.org/officeDocument/2006/relationships/hyperlink" Target="https://www.nobelprize.org/prizes/physics/1933/schrodinger/fac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Thomas A Jamerson</cp:lastModifiedBy>
  <cp:revision>7</cp:revision>
  <cp:lastPrinted>2022-04-27T00:23:00Z</cp:lastPrinted>
  <dcterms:created xsi:type="dcterms:W3CDTF">2022-03-07T17:09:00Z</dcterms:created>
  <dcterms:modified xsi:type="dcterms:W3CDTF">2022-04-27T00:24:00Z</dcterms:modified>
</cp:coreProperties>
</file>